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ED3" w:rsidRPr="007C3ED3" w:rsidRDefault="003E687D" w:rsidP="007C3ED3">
      <w:pPr>
        <w:pStyle w:val="a4"/>
        <w:spacing w:line="360" w:lineRule="auto"/>
        <w:jc w:val="center"/>
        <w:rPr>
          <w:sz w:val="32"/>
          <w:szCs w:val="32"/>
        </w:rPr>
      </w:pPr>
      <w:r w:rsidRPr="007C3ED3">
        <w:rPr>
          <w:sz w:val="32"/>
          <w:szCs w:val="32"/>
        </w:rPr>
        <w:t>Аннотация</w:t>
      </w:r>
    </w:p>
    <w:p w:rsidR="007C3ED3" w:rsidRPr="007C3ED3" w:rsidRDefault="003E687D" w:rsidP="007C3ED3">
      <w:pPr>
        <w:pStyle w:val="a4"/>
        <w:spacing w:line="360" w:lineRule="auto"/>
        <w:jc w:val="center"/>
        <w:rPr>
          <w:sz w:val="32"/>
          <w:szCs w:val="32"/>
        </w:rPr>
      </w:pPr>
      <w:proofErr w:type="gramStart"/>
      <w:r w:rsidRPr="007C3ED3">
        <w:rPr>
          <w:sz w:val="32"/>
          <w:szCs w:val="32"/>
        </w:rPr>
        <w:t xml:space="preserve">к </w:t>
      </w:r>
      <w:r w:rsidRPr="007C3ED3">
        <w:rPr>
          <w:spacing w:val="-7"/>
          <w:sz w:val="32"/>
          <w:szCs w:val="32"/>
        </w:rPr>
        <w:t xml:space="preserve"> </w:t>
      </w:r>
      <w:r w:rsidRPr="007C3ED3">
        <w:rPr>
          <w:sz w:val="32"/>
          <w:szCs w:val="32"/>
        </w:rPr>
        <w:t>адаптированной</w:t>
      </w:r>
      <w:proofErr w:type="gramEnd"/>
      <w:r w:rsidRPr="007C3ED3">
        <w:rPr>
          <w:spacing w:val="-7"/>
          <w:sz w:val="32"/>
          <w:szCs w:val="32"/>
        </w:rPr>
        <w:t xml:space="preserve"> </w:t>
      </w:r>
      <w:r w:rsidRPr="007C3ED3">
        <w:rPr>
          <w:sz w:val="32"/>
          <w:szCs w:val="32"/>
        </w:rPr>
        <w:t>основной</w:t>
      </w:r>
      <w:r w:rsidRPr="007C3ED3">
        <w:rPr>
          <w:spacing w:val="-6"/>
          <w:sz w:val="32"/>
          <w:szCs w:val="32"/>
        </w:rPr>
        <w:t xml:space="preserve"> </w:t>
      </w:r>
      <w:r w:rsidRPr="007C3ED3">
        <w:rPr>
          <w:sz w:val="32"/>
          <w:szCs w:val="32"/>
        </w:rPr>
        <w:t>образовательной</w:t>
      </w:r>
      <w:r w:rsidRPr="007C3ED3">
        <w:rPr>
          <w:spacing w:val="-6"/>
          <w:sz w:val="32"/>
          <w:szCs w:val="32"/>
        </w:rPr>
        <w:t xml:space="preserve"> </w:t>
      </w:r>
      <w:r w:rsidRPr="007C3ED3">
        <w:rPr>
          <w:sz w:val="32"/>
          <w:szCs w:val="32"/>
        </w:rPr>
        <w:t>программы</w:t>
      </w:r>
    </w:p>
    <w:p w:rsidR="00847B46" w:rsidRDefault="003E687D" w:rsidP="007C3ED3">
      <w:pPr>
        <w:pStyle w:val="a4"/>
        <w:spacing w:line="360" w:lineRule="auto"/>
        <w:jc w:val="center"/>
        <w:rPr>
          <w:sz w:val="32"/>
          <w:szCs w:val="32"/>
        </w:rPr>
      </w:pPr>
      <w:r w:rsidRPr="007C3ED3">
        <w:rPr>
          <w:sz w:val="32"/>
          <w:szCs w:val="32"/>
        </w:rPr>
        <w:t>для детей с ТНР.</w:t>
      </w:r>
    </w:p>
    <w:p w:rsidR="007C3ED3" w:rsidRPr="007C3ED3" w:rsidRDefault="007C3ED3" w:rsidP="007C3ED3">
      <w:pPr>
        <w:pStyle w:val="a4"/>
        <w:spacing w:line="360" w:lineRule="auto"/>
        <w:jc w:val="center"/>
        <w:rPr>
          <w:sz w:val="32"/>
          <w:szCs w:val="32"/>
        </w:rPr>
      </w:pPr>
      <w:bookmarkStart w:id="0" w:name="_GoBack"/>
      <w:bookmarkEnd w:id="0"/>
    </w:p>
    <w:p w:rsidR="00847B46" w:rsidRDefault="003E687D">
      <w:pPr>
        <w:pStyle w:val="a3"/>
        <w:spacing w:line="360" w:lineRule="auto"/>
      </w:pPr>
      <w:r>
        <w:t>Адаптированная образовательная программа дошкольного образования МБДОУ «Детский сад «Колобок» ст.Зеленчукской» для детей с ограниченными возможностями здоровья (с тяжелыми нарушениями речи) (далее Программа) – это нормативно- управленческий документ образовательного учреждения, обосновывающий выбор цели, содержания, применяемых методик и технологий, форм организации воспитательно-образовательного процесса.</w:t>
      </w:r>
    </w:p>
    <w:p w:rsidR="00847B46" w:rsidRDefault="003E687D">
      <w:pPr>
        <w:pStyle w:val="a3"/>
        <w:spacing w:line="360" w:lineRule="auto"/>
        <w:ind w:right="107"/>
      </w:pPr>
      <w:r>
        <w:t>Программа предназначена для детей дошкольного возраста (3-7 лет) с ограниченными возможностями здоровья (с тяжелыми нарушениями речи).</w:t>
      </w:r>
    </w:p>
    <w:p w:rsidR="00847B46" w:rsidRDefault="003E687D">
      <w:pPr>
        <w:pStyle w:val="a3"/>
        <w:spacing w:line="360" w:lineRule="auto"/>
        <w:ind w:right="106"/>
      </w:pPr>
      <w:r w:rsidRPr="003E687D">
        <w:rPr>
          <w:b/>
        </w:rPr>
        <w:t>Цель Программы:</w:t>
      </w:r>
      <w:r>
        <w:t xml:space="preserve"> построение системы работы в группах компенсирующей направленности для детей с ограниченными возможностями</w:t>
      </w:r>
      <w:r>
        <w:rPr>
          <w:spacing w:val="-1"/>
        </w:rPr>
        <w:t xml:space="preserve"> </w:t>
      </w:r>
      <w:r>
        <w:t>здоровья (с тяжелыми нарушениями речи), реализуется через содержание обязательной и вариативной частей Программы.</w:t>
      </w:r>
    </w:p>
    <w:p w:rsidR="00847B46" w:rsidRDefault="003E687D">
      <w:pPr>
        <w:pStyle w:val="a3"/>
        <w:spacing w:line="360" w:lineRule="auto"/>
      </w:pPr>
      <w:r>
        <w:t>Программа включает совокупность образовательных областей по основным</w:t>
      </w:r>
      <w:r>
        <w:rPr>
          <w:spacing w:val="-6"/>
        </w:rPr>
        <w:t xml:space="preserve"> </w:t>
      </w:r>
      <w:r>
        <w:t>направлениям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(физическому,</w:t>
      </w:r>
      <w:r>
        <w:rPr>
          <w:spacing w:val="-5"/>
        </w:rPr>
        <w:t xml:space="preserve"> </w:t>
      </w:r>
      <w:r>
        <w:t>познавательному,</w:t>
      </w:r>
      <w:r>
        <w:rPr>
          <w:spacing w:val="-5"/>
        </w:rPr>
        <w:t xml:space="preserve"> </w:t>
      </w:r>
      <w:r>
        <w:t>речевому, художественно-эстетическому и социально-коммуникативному) с учетом возрастных и индивидуальных особенностей детей.</w:t>
      </w:r>
    </w:p>
    <w:p w:rsidR="00847B46" w:rsidRDefault="003E687D">
      <w:pPr>
        <w:pStyle w:val="a3"/>
        <w:spacing w:line="360" w:lineRule="auto"/>
        <w:ind w:right="107"/>
      </w:pPr>
      <w:r>
        <w:t xml:space="preserve">АООП предусматривает полную интеграцию действий всех специалистов дошкольной образовательной организации и родителей </w:t>
      </w:r>
      <w:r>
        <w:rPr>
          <w:spacing w:val="-2"/>
        </w:rPr>
        <w:t>дошкольников.</w:t>
      </w:r>
    </w:p>
    <w:sectPr w:rsidR="00847B46" w:rsidSect="00847B46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47B46"/>
    <w:rsid w:val="003E687D"/>
    <w:rsid w:val="007C3ED3"/>
    <w:rsid w:val="0084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DAC540-7AA6-4569-8BA2-7E3E0D70E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47B4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7B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47B46"/>
    <w:pPr>
      <w:ind w:left="101" w:right="105" w:firstLine="708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847B46"/>
    <w:pPr>
      <w:spacing w:before="74"/>
      <w:ind w:left="4014" w:hanging="3745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847B46"/>
  </w:style>
  <w:style w:type="paragraph" w:customStyle="1" w:styleId="TableParagraph">
    <w:name w:val="Table Paragraph"/>
    <w:basedOn w:val="a"/>
    <w:uiPriority w:val="1"/>
    <w:qFormat/>
    <w:rsid w:val="00847B46"/>
  </w:style>
  <w:style w:type="paragraph" w:styleId="a6">
    <w:name w:val="Balloon Text"/>
    <w:basedOn w:val="a"/>
    <w:link w:val="a7"/>
    <w:uiPriority w:val="99"/>
    <w:semiHidden/>
    <w:unhideWhenUsed/>
    <w:rsid w:val="007C3ED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C3ED3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2023-04-11T11:57:00Z</cp:lastPrinted>
  <dcterms:created xsi:type="dcterms:W3CDTF">2023-04-03T17:09:00Z</dcterms:created>
  <dcterms:modified xsi:type="dcterms:W3CDTF">2023-04-11T11:58:00Z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2023-04-03T00:00:00Z</vt:filetime>
  </property>
  <property fmtid="{D5CDD505-2E9C-101B-9397-08002B2CF9AE}" pid="5" name="Producer">
    <vt:lpwstr>Microsoft® Office Word 2007</vt:lpwstr>
  </property>
</Properties>
</file>